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https://www.ladiscusion.cl/primera-visita-a-chillan-cumplio-iris-lobos-nueva-directora-nacional-del-inia/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primera-visita-a-chillan-cumplio-iris-lobos-nueva-directora-nacional-del-i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