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A4EE" w14:textId="77777777" w:rsidR="00A42517" w:rsidRPr="00A42517" w:rsidRDefault="00A42517" w:rsidP="00A42517">
      <w:pPr>
        <w:rPr>
          <w:b/>
          <w:bCs/>
        </w:rPr>
      </w:pPr>
      <w:r w:rsidRPr="00A42517">
        <w:rPr>
          <w:b/>
          <w:bCs/>
        </w:rPr>
        <w:t>Agricultores de Ñuble piden aprobar prórroga a Ley de Fomento al Riego</w:t>
      </w:r>
    </w:p>
    <w:p w14:paraId="615E8347" w14:textId="48B01176" w:rsidR="00A11FDD" w:rsidRDefault="00A42517">
      <w:r w:rsidRPr="00A42517">
        <w:t>Un llamado a los senadores a aprobar el proyecto que establece una prórroga por 12 años de la Ley 18.450 de Fomento al Riego hicieron los agricultores de Ñuble, quienes advirtieron que la legislación expirará en diciembre, y que, de no renovarse dentro de los plazos previstos, se corre el riesgo de perder un año de inversiones en tecnificación y obras de conducción.</w:t>
      </w:r>
    </w:p>
    <w:p w14:paraId="2A7B55EE" w14:textId="1D3287C9" w:rsidR="00A42517" w:rsidRDefault="00A42517" w:rsidP="00A11FDD">
      <w:r>
        <w:t>Leer noticia</w:t>
      </w:r>
    </w:p>
    <w:p w14:paraId="63B1FE9A" w14:textId="392DBB68" w:rsidR="00A11FDD" w:rsidRPr="00A11FDD" w:rsidRDefault="00A11FDD" w:rsidP="00A11FDD">
      <w:hyperlink r:id="rId4" w:history="1">
        <w:r w:rsidRPr="00A11FDD">
          <w:rPr>
            <w:rStyle w:val="Hipervnculo"/>
          </w:rPr>
          <w:t>https://www.ladiscusion.cl/agricultores-de-nuble-piden-aprobar-prorroga-a-ley-de-fomento-al-rie</w:t>
        </w:r>
        <w:r w:rsidRPr="00A11FDD">
          <w:rPr>
            <w:rStyle w:val="Hipervnculo"/>
          </w:rPr>
          <w:t>g</w:t>
        </w:r>
        <w:r w:rsidRPr="00A11FDD">
          <w:rPr>
            <w:rStyle w:val="Hipervnculo"/>
          </w:rPr>
          <w:t>o/</w:t>
        </w:r>
      </w:hyperlink>
    </w:p>
    <w:p w14:paraId="2FE4482F" w14:textId="368FEF7B" w:rsidR="00A11FDD" w:rsidRDefault="00A11FDD"/>
    <w:p w14:paraId="4AE303C5" w14:textId="02147E5A" w:rsidR="00A42517" w:rsidRDefault="00A42517"/>
    <w:p w14:paraId="068A96B0" w14:textId="77777777" w:rsidR="00B86CB9" w:rsidRPr="00B86CB9" w:rsidRDefault="00B86CB9" w:rsidP="00B86CB9">
      <w:pPr>
        <w:rPr>
          <w:b/>
          <w:bCs/>
        </w:rPr>
      </w:pPr>
      <w:r w:rsidRPr="00B86CB9">
        <w:rPr>
          <w:b/>
          <w:bCs/>
        </w:rPr>
        <w:t>Prevén baja de 40-50% en disponibilidad de agua para temporada de riego</w:t>
      </w:r>
    </w:p>
    <w:p w14:paraId="4AA02CE4" w14:textId="76BDD97F" w:rsidR="00552FC6" w:rsidRDefault="00552FC6">
      <w:r w:rsidRPr="00552FC6">
        <w:t>Salvador Salgado, gerente de la Junta de Vigilancia del río Ñuble, subrayó que en octubre recién pasado se registró un 40% menos de agua en comparación con el caudal medio de octubre del 2020.</w:t>
      </w:r>
      <w:r>
        <w:t xml:space="preserve"> </w:t>
      </w:r>
      <w:r w:rsidRPr="00552FC6">
        <w:t>“Lo que uno prevé es que más o menos los caudales deberían estar entre un 40 y 50% menos respecto a los caudales que se registraron la temporada pasada”</w:t>
      </w:r>
      <w:r>
        <w:t>, advirtió.</w:t>
      </w:r>
    </w:p>
    <w:p w14:paraId="7B724EDB" w14:textId="20B74723" w:rsidR="00B86CB9" w:rsidRDefault="00B86CB9">
      <w:r>
        <w:t>Leer noticia</w:t>
      </w:r>
    </w:p>
    <w:p w14:paraId="7F9BCC1C" w14:textId="77777777" w:rsidR="00B86CB9" w:rsidRPr="00B86CB9" w:rsidRDefault="00B86CB9" w:rsidP="00B86CB9">
      <w:hyperlink r:id="rId5" w:history="1">
        <w:r w:rsidRPr="00B86CB9">
          <w:rPr>
            <w:rStyle w:val="Hipervnculo"/>
          </w:rPr>
          <w:t>https://www.ladiscusion</w:t>
        </w:r>
        <w:r w:rsidRPr="00B86CB9">
          <w:rPr>
            <w:rStyle w:val="Hipervnculo"/>
          </w:rPr>
          <w:t>.</w:t>
        </w:r>
        <w:r w:rsidRPr="00B86CB9">
          <w:rPr>
            <w:rStyle w:val="Hipervnculo"/>
          </w:rPr>
          <w:t>cl/preven-baja-de-40-50-en-disponibilidad-de-agua-para-temporada-de-riego/</w:t>
        </w:r>
      </w:hyperlink>
    </w:p>
    <w:p w14:paraId="3230BD0B" w14:textId="6C4DE641" w:rsidR="00B86CB9" w:rsidRDefault="00B86CB9"/>
    <w:p w14:paraId="0387350B" w14:textId="0016D917" w:rsidR="00552FC6" w:rsidRDefault="00552FC6"/>
    <w:p w14:paraId="5891C85A" w14:textId="074E9F99" w:rsidR="00552FC6" w:rsidRDefault="00552FC6" w:rsidP="00552FC6">
      <w:pPr>
        <w:rPr>
          <w:b/>
          <w:bCs/>
        </w:rPr>
      </w:pPr>
      <w:r w:rsidRPr="00552FC6">
        <w:rPr>
          <w:b/>
          <w:bCs/>
        </w:rPr>
        <w:t xml:space="preserve">Encuentro </w:t>
      </w:r>
      <w:proofErr w:type="spellStart"/>
      <w:r w:rsidRPr="00552FC6">
        <w:rPr>
          <w:b/>
          <w:bCs/>
        </w:rPr>
        <w:t>macrozonal</w:t>
      </w:r>
      <w:proofErr w:type="spellEnd"/>
      <w:r w:rsidRPr="00552FC6">
        <w:rPr>
          <w:b/>
          <w:bCs/>
        </w:rPr>
        <w:t xml:space="preserve"> </w:t>
      </w:r>
      <w:r>
        <w:rPr>
          <w:b/>
          <w:bCs/>
        </w:rPr>
        <w:t xml:space="preserve">de </w:t>
      </w:r>
      <w:proofErr w:type="spellStart"/>
      <w:r>
        <w:rPr>
          <w:b/>
          <w:bCs/>
        </w:rPr>
        <w:t>Fedefruta</w:t>
      </w:r>
      <w:proofErr w:type="spellEnd"/>
      <w:r>
        <w:rPr>
          <w:b/>
          <w:bCs/>
        </w:rPr>
        <w:t xml:space="preserve"> </w:t>
      </w:r>
      <w:r w:rsidRPr="00552FC6">
        <w:rPr>
          <w:b/>
          <w:bCs/>
        </w:rPr>
        <w:t>abordó escenarios para la fruticultura</w:t>
      </w:r>
    </w:p>
    <w:p w14:paraId="6E4D7237" w14:textId="5556B339" w:rsidR="00552FC6" w:rsidRDefault="00552FC6" w:rsidP="00552FC6">
      <w:r w:rsidRPr="00673CD8">
        <w:t xml:space="preserve">Desde el mercado de las cerezas y arándanos, hasta las perspectivas del avellano europeo en Chile fueron analizados en el retorno de los Encuentros </w:t>
      </w:r>
      <w:proofErr w:type="spellStart"/>
      <w:r w:rsidRPr="00673CD8">
        <w:t>Macrozonales</w:t>
      </w:r>
      <w:proofErr w:type="spellEnd"/>
      <w:r w:rsidRPr="00673CD8">
        <w:t xml:space="preserve"> de la Federación de Productores de Frutas de Chile, </w:t>
      </w:r>
      <w:proofErr w:type="spellStart"/>
      <w:r w:rsidRPr="00673CD8">
        <w:t>Fedefruta</w:t>
      </w:r>
      <w:proofErr w:type="spellEnd"/>
      <w:r w:rsidRPr="00673CD8">
        <w:t xml:space="preserve">, actividad organizada en conjunto con </w:t>
      </w:r>
      <w:proofErr w:type="spellStart"/>
      <w:r w:rsidRPr="00673CD8">
        <w:t>ProChile</w:t>
      </w:r>
      <w:proofErr w:type="spellEnd"/>
      <w:r w:rsidR="00673CD8">
        <w:t>,</w:t>
      </w:r>
      <w:r w:rsidRPr="00673CD8">
        <w:t> que convocó a productores frutícolas para abordar el panorama actual y los temas cruciales para el rubro.</w:t>
      </w:r>
    </w:p>
    <w:p w14:paraId="61745E93" w14:textId="56E3C47D" w:rsidR="00673CD8" w:rsidRDefault="00673CD8" w:rsidP="00552FC6">
      <w:r>
        <w:t>Leer noticia</w:t>
      </w:r>
    </w:p>
    <w:p w14:paraId="7AF5D2E9" w14:textId="0AFABA68" w:rsidR="00673CD8" w:rsidRDefault="00673CD8" w:rsidP="00552FC6">
      <w:hyperlink r:id="rId6" w:history="1">
        <w:r w:rsidRPr="003F23C6">
          <w:rPr>
            <w:rStyle w:val="Hipervnculo"/>
          </w:rPr>
          <w:t>https://www.ladiscusion.cl/encuentro-macrozonal-abordo-escenarios-para-la-fruticultura/</w:t>
        </w:r>
      </w:hyperlink>
    </w:p>
    <w:p w14:paraId="0D442976" w14:textId="645A1810" w:rsidR="00673CD8" w:rsidRDefault="00673CD8" w:rsidP="00552FC6"/>
    <w:p w14:paraId="6F5A07D5" w14:textId="77777777" w:rsidR="003666EA" w:rsidRPr="00552FC6" w:rsidRDefault="003666EA" w:rsidP="00552FC6"/>
    <w:p w14:paraId="03783C15" w14:textId="28DC1352" w:rsidR="005367B6" w:rsidRPr="005367B6" w:rsidRDefault="005367B6" w:rsidP="005367B6">
      <w:pPr>
        <w:rPr>
          <w:b/>
          <w:bCs/>
        </w:rPr>
      </w:pPr>
      <w:proofErr w:type="spellStart"/>
      <w:r w:rsidRPr="005367B6">
        <w:rPr>
          <w:b/>
          <w:bCs/>
        </w:rPr>
        <w:t>Indap</w:t>
      </w:r>
      <w:proofErr w:type="spellEnd"/>
      <w:r w:rsidRPr="005367B6">
        <w:rPr>
          <w:b/>
          <w:bCs/>
        </w:rPr>
        <w:t xml:space="preserve"> Ñuble apoya con alimentación animal a más de 4 mil productores</w:t>
      </w:r>
    </w:p>
    <w:p w14:paraId="0792F404" w14:textId="15876DB5" w:rsidR="00552FC6" w:rsidRDefault="005367B6">
      <w:r w:rsidRPr="005367B6">
        <w:t xml:space="preserve">Como parte de las acciones de apoyo a los pequeños agricultores, en lo que se avizora sea la etapa más dura de la emergencia agrícola, </w:t>
      </w:r>
      <w:proofErr w:type="spellStart"/>
      <w:r w:rsidRPr="005367B6">
        <w:t>Indap</w:t>
      </w:r>
      <w:proofErr w:type="spellEnd"/>
      <w:r w:rsidRPr="005367B6">
        <w:t xml:space="preserve"> Ñuble inici</w:t>
      </w:r>
      <w:r>
        <w:t>ó</w:t>
      </w:r>
      <w:r w:rsidRPr="005367B6">
        <w:t xml:space="preserve"> la entrega de alimento para ganado a 4</w:t>
      </w:r>
      <w:r>
        <w:t>.0</w:t>
      </w:r>
      <w:r w:rsidRPr="005367B6">
        <w:t>37 pequeños productores de la región</w:t>
      </w:r>
      <w:r>
        <w:t xml:space="preserve">, principalmente </w:t>
      </w:r>
      <w:r w:rsidRPr="005367B6">
        <w:t>ganaderos bovinos y ovinos</w:t>
      </w:r>
      <w:r>
        <w:t xml:space="preserve"> y</w:t>
      </w:r>
      <w:r w:rsidRPr="005367B6">
        <w:t xml:space="preserve"> apicultores, quienes durante </w:t>
      </w:r>
      <w:r>
        <w:t>el</w:t>
      </w:r>
      <w:r w:rsidRPr="005367B6">
        <w:t xml:space="preserve"> verano deberán </w:t>
      </w:r>
      <w:r>
        <w:t xml:space="preserve">sortear la escasez de alimento </w:t>
      </w:r>
      <w:r w:rsidRPr="005367B6">
        <w:t xml:space="preserve">bajo condiciones de </w:t>
      </w:r>
      <w:r>
        <w:t>sequía</w:t>
      </w:r>
      <w:r w:rsidRPr="005367B6">
        <w:t>.</w:t>
      </w:r>
    </w:p>
    <w:p w14:paraId="078872E7" w14:textId="01CD5802" w:rsidR="005367B6" w:rsidRDefault="005367B6">
      <w:r>
        <w:lastRenderedPageBreak/>
        <w:t>Leer noticia</w:t>
      </w:r>
    </w:p>
    <w:p w14:paraId="3DB5F368" w14:textId="6370292C" w:rsidR="005367B6" w:rsidRDefault="005367B6">
      <w:hyperlink r:id="rId7" w:history="1">
        <w:r w:rsidRPr="003F23C6">
          <w:rPr>
            <w:rStyle w:val="Hipervnculo"/>
          </w:rPr>
          <w:t>https://www.ladiscusion.cl/indap-nuble-apoyara-con-alimentacion-animal-a-mas-de-4-mil-productores/</w:t>
        </w:r>
      </w:hyperlink>
    </w:p>
    <w:p w14:paraId="220A3084" w14:textId="78117FF2" w:rsidR="005367B6" w:rsidRDefault="005367B6"/>
    <w:p w14:paraId="52664CBE" w14:textId="77777777" w:rsidR="00152649" w:rsidRDefault="00152649"/>
    <w:p w14:paraId="5E6F7111" w14:textId="77777777" w:rsidR="00152649" w:rsidRPr="00152649" w:rsidRDefault="00152649" w:rsidP="00152649">
      <w:pPr>
        <w:rPr>
          <w:b/>
          <w:bCs/>
        </w:rPr>
      </w:pPr>
      <w:r w:rsidRPr="00152649">
        <w:rPr>
          <w:b/>
          <w:bCs/>
        </w:rPr>
        <w:t>Vino del Valle del Itata tuvo lanzamiento en Noruega</w:t>
      </w:r>
    </w:p>
    <w:p w14:paraId="14FEE306" w14:textId="116E802D" w:rsidR="005367B6" w:rsidRDefault="00152649">
      <w:r w:rsidRPr="00152649">
        <w:t xml:space="preserve">El lanzamiento de los vinos Juan Segura </w:t>
      </w:r>
      <w:proofErr w:type="spellStart"/>
      <w:r w:rsidRPr="00152649">
        <w:t>Wines</w:t>
      </w:r>
      <w:proofErr w:type="spellEnd"/>
      <w:r w:rsidRPr="00152649">
        <w:t xml:space="preserve">, de Quirihue, organizado junto a la importadora </w:t>
      </w:r>
      <w:proofErr w:type="spellStart"/>
      <w:r w:rsidRPr="00152649">
        <w:t>Selected</w:t>
      </w:r>
      <w:proofErr w:type="spellEnd"/>
      <w:r w:rsidRPr="00152649">
        <w:t xml:space="preserve"> </w:t>
      </w:r>
      <w:proofErr w:type="spellStart"/>
      <w:r w:rsidRPr="00152649">
        <w:t>Wine</w:t>
      </w:r>
      <w:proofErr w:type="spellEnd"/>
      <w:r w:rsidRPr="00152649">
        <w:t xml:space="preserve"> </w:t>
      </w:r>
      <w:proofErr w:type="spellStart"/>
      <w:r w:rsidRPr="00152649">
        <w:t>Partners</w:t>
      </w:r>
      <w:proofErr w:type="spellEnd"/>
      <w:r w:rsidRPr="00152649">
        <w:t>, se llevó a cabo en la Embajada de Chile en Noruega, y contó con la participación de periodistas y críticos.</w:t>
      </w:r>
      <w:r w:rsidRPr="00152649">
        <w:rPr>
          <w:rFonts w:ascii="Open Sans" w:hAnsi="Open Sans" w:cs="Open Sans"/>
          <w:color w:val="333333"/>
          <w:sz w:val="33"/>
          <w:szCs w:val="33"/>
          <w:shd w:val="clear" w:color="auto" w:fill="FFFFFF"/>
        </w:rPr>
        <w:t xml:space="preserve"> </w:t>
      </w:r>
      <w:r w:rsidRPr="00152649">
        <w:t xml:space="preserve">El embajador Luis Plaza destacó “la llegada de Juan Segura </w:t>
      </w:r>
      <w:proofErr w:type="spellStart"/>
      <w:r w:rsidRPr="00152649">
        <w:t>Wines</w:t>
      </w:r>
      <w:proofErr w:type="spellEnd"/>
      <w:r w:rsidRPr="00152649">
        <w:t xml:space="preserve"> a través de un competitivo sistema de licitaciones</w:t>
      </w:r>
      <w:r>
        <w:t>”</w:t>
      </w:r>
      <w:r w:rsidRPr="00152649">
        <w:t xml:space="preserve">, </w:t>
      </w:r>
      <w:r>
        <w:t xml:space="preserve">y </w:t>
      </w:r>
      <w:r w:rsidRPr="00152649">
        <w:t>agradeci</w:t>
      </w:r>
      <w:r>
        <w:t>ó</w:t>
      </w:r>
      <w:r w:rsidRPr="00152649">
        <w:t xml:space="preserve"> el apoyo de </w:t>
      </w:r>
      <w:proofErr w:type="spellStart"/>
      <w:r w:rsidRPr="00152649">
        <w:t>ProChile</w:t>
      </w:r>
      <w:proofErr w:type="spellEnd"/>
      <w:r w:rsidRPr="00152649">
        <w:t xml:space="preserve"> Ñuble</w:t>
      </w:r>
      <w:r>
        <w:t>.</w:t>
      </w:r>
    </w:p>
    <w:p w14:paraId="5738017B" w14:textId="0F83E1E0" w:rsidR="00152649" w:rsidRDefault="00152649">
      <w:r>
        <w:t>Leer noticia</w:t>
      </w:r>
    </w:p>
    <w:p w14:paraId="517D109C" w14:textId="4F5E3E9F" w:rsidR="00152649" w:rsidRDefault="003666EA">
      <w:hyperlink r:id="rId8" w:history="1">
        <w:r w:rsidRPr="003F23C6">
          <w:rPr>
            <w:rStyle w:val="Hipervnculo"/>
          </w:rPr>
          <w:t>https://www.ladiscusion.cl/vino-del-valle-del-itata-tuvo-lanzamiento-en-noruega/</w:t>
        </w:r>
      </w:hyperlink>
    </w:p>
    <w:p w14:paraId="1E481D98" w14:textId="77777777" w:rsidR="003666EA" w:rsidRDefault="003666EA"/>
    <w:sectPr w:rsidR="003666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DD"/>
    <w:rsid w:val="00152649"/>
    <w:rsid w:val="00223224"/>
    <w:rsid w:val="003666EA"/>
    <w:rsid w:val="00383C30"/>
    <w:rsid w:val="005367B6"/>
    <w:rsid w:val="00552FC6"/>
    <w:rsid w:val="00673CD8"/>
    <w:rsid w:val="006873AB"/>
    <w:rsid w:val="0095452E"/>
    <w:rsid w:val="00A11FDD"/>
    <w:rsid w:val="00A42517"/>
    <w:rsid w:val="00B86CB9"/>
    <w:rsid w:val="00F462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5412"/>
  <w15:chartTrackingRefBased/>
  <w15:docId w15:val="{61FEEA31-5E9B-467A-8435-419C537F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1FDD"/>
    <w:rPr>
      <w:color w:val="0563C1" w:themeColor="hyperlink"/>
      <w:u w:val="single"/>
    </w:rPr>
  </w:style>
  <w:style w:type="character" w:styleId="Mencinsinresolver">
    <w:name w:val="Unresolved Mention"/>
    <w:basedOn w:val="Fuentedeprrafopredeter"/>
    <w:uiPriority w:val="99"/>
    <w:semiHidden/>
    <w:unhideWhenUsed/>
    <w:rsid w:val="00A11FDD"/>
    <w:rPr>
      <w:color w:val="605E5C"/>
      <w:shd w:val="clear" w:color="auto" w:fill="E1DFDD"/>
    </w:rPr>
  </w:style>
  <w:style w:type="character" w:styleId="Hipervnculovisitado">
    <w:name w:val="FollowedHyperlink"/>
    <w:basedOn w:val="Fuentedeprrafopredeter"/>
    <w:uiPriority w:val="99"/>
    <w:semiHidden/>
    <w:unhideWhenUsed/>
    <w:rsid w:val="00A11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44803">
      <w:bodyDiv w:val="1"/>
      <w:marLeft w:val="0"/>
      <w:marRight w:val="0"/>
      <w:marTop w:val="0"/>
      <w:marBottom w:val="0"/>
      <w:divBdr>
        <w:top w:val="none" w:sz="0" w:space="0" w:color="auto"/>
        <w:left w:val="none" w:sz="0" w:space="0" w:color="auto"/>
        <w:bottom w:val="none" w:sz="0" w:space="0" w:color="auto"/>
        <w:right w:val="none" w:sz="0" w:space="0" w:color="auto"/>
      </w:divBdr>
    </w:div>
    <w:div w:id="739718228">
      <w:bodyDiv w:val="1"/>
      <w:marLeft w:val="0"/>
      <w:marRight w:val="0"/>
      <w:marTop w:val="0"/>
      <w:marBottom w:val="0"/>
      <w:divBdr>
        <w:top w:val="none" w:sz="0" w:space="0" w:color="auto"/>
        <w:left w:val="none" w:sz="0" w:space="0" w:color="auto"/>
        <w:bottom w:val="none" w:sz="0" w:space="0" w:color="auto"/>
        <w:right w:val="none" w:sz="0" w:space="0" w:color="auto"/>
      </w:divBdr>
    </w:div>
    <w:div w:id="742265962">
      <w:bodyDiv w:val="1"/>
      <w:marLeft w:val="0"/>
      <w:marRight w:val="0"/>
      <w:marTop w:val="0"/>
      <w:marBottom w:val="0"/>
      <w:divBdr>
        <w:top w:val="none" w:sz="0" w:space="0" w:color="auto"/>
        <w:left w:val="none" w:sz="0" w:space="0" w:color="auto"/>
        <w:bottom w:val="none" w:sz="0" w:space="0" w:color="auto"/>
        <w:right w:val="none" w:sz="0" w:space="0" w:color="auto"/>
      </w:divBdr>
    </w:div>
    <w:div w:id="1601983954">
      <w:bodyDiv w:val="1"/>
      <w:marLeft w:val="0"/>
      <w:marRight w:val="0"/>
      <w:marTop w:val="0"/>
      <w:marBottom w:val="0"/>
      <w:divBdr>
        <w:top w:val="none" w:sz="0" w:space="0" w:color="auto"/>
        <w:left w:val="none" w:sz="0" w:space="0" w:color="auto"/>
        <w:bottom w:val="none" w:sz="0" w:space="0" w:color="auto"/>
        <w:right w:val="none" w:sz="0" w:space="0" w:color="auto"/>
      </w:divBdr>
    </w:div>
    <w:div w:id="176961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iscusion.cl/vino-del-valle-del-itata-tuvo-lanzamiento-en-noruega/" TargetMode="External"/><Relationship Id="rId3" Type="http://schemas.openxmlformats.org/officeDocument/2006/relationships/webSettings" Target="webSettings.xml"/><Relationship Id="rId7" Type="http://schemas.openxmlformats.org/officeDocument/2006/relationships/hyperlink" Target="https://www.ladiscusion.cl/indap-nuble-apoyara-con-alimentacion-animal-a-mas-de-4-mil-producto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discusion.cl/encuentro-macrozonal-abordo-escenarios-para-la-fruticultura/" TargetMode="External"/><Relationship Id="rId5" Type="http://schemas.openxmlformats.org/officeDocument/2006/relationships/hyperlink" Target="https://www.ladiscusion.cl/preven-baja-de-40-50-en-disponibilidad-de-agua-para-temporada-de-riego/" TargetMode="External"/><Relationship Id="rId10" Type="http://schemas.openxmlformats.org/officeDocument/2006/relationships/theme" Target="theme/theme1.xml"/><Relationship Id="rId4" Type="http://schemas.openxmlformats.org/officeDocument/2006/relationships/hyperlink" Target="https://www.ladiscusion.cl/agricultores-de-nuble-piden-aprobar-prorroga-a-ley-de-fomento-al-rieg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506</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fernandez ruiz</dc:creator>
  <cp:keywords/>
  <dc:description/>
  <cp:lastModifiedBy>roberto fernandez ruiz</cp:lastModifiedBy>
  <cp:revision>2</cp:revision>
  <dcterms:created xsi:type="dcterms:W3CDTF">2021-12-03T22:22:00Z</dcterms:created>
  <dcterms:modified xsi:type="dcterms:W3CDTF">2021-12-03T23:38:00Z</dcterms:modified>
</cp:coreProperties>
</file>