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8389" w14:textId="77777777" w:rsidR="002A7A02" w:rsidRPr="002A7A02" w:rsidRDefault="002A7A02" w:rsidP="002A7A02">
      <w:pPr>
        <w:rPr>
          <w:b/>
          <w:bCs/>
        </w:rPr>
      </w:pPr>
      <w:r w:rsidRPr="002A7A02">
        <w:rPr>
          <w:b/>
          <w:bCs/>
        </w:rPr>
        <w:t>Piden al MOP destrabar embalses Zapallar y Chillán</w:t>
      </w:r>
    </w:p>
    <w:p w14:paraId="1A4B89AC" w14:textId="60035A85" w:rsidR="00983F65" w:rsidRPr="002A7A02" w:rsidRDefault="002A7A02" w:rsidP="0025025E">
      <w:r w:rsidRPr="002A7A02">
        <w:t>Una reunión con el subsecretario de Obras Públicas, Cristóbal Leturia, sostuvieron los representantes de las juntas de vigilancia del río Diguillín, Juan Carlos Villagra y Francisco Saldías, y del río Chillán, Julio Fuentealba, acompañados por el diputado Frank Sauerbaum, quien gestionó la cita, en la que le pidieron destrabar los proyectos embalse Zapallar y Chillán.</w:t>
      </w:r>
    </w:p>
    <w:p w14:paraId="0255CF9C" w14:textId="57C09ED3" w:rsidR="002A7A02" w:rsidRPr="002A7A02" w:rsidRDefault="002A7A02" w:rsidP="0025025E">
      <w:r w:rsidRPr="002A7A02">
        <w:t>Leer noticia</w:t>
      </w:r>
    </w:p>
    <w:p w14:paraId="4F2AAE50" w14:textId="52990EA8" w:rsidR="00983F65" w:rsidRPr="002A7A02" w:rsidRDefault="002A7A02" w:rsidP="0025025E">
      <w:hyperlink r:id="rId4" w:history="1">
        <w:r w:rsidRPr="002A7A02">
          <w:rPr>
            <w:rStyle w:val="Hipervnculo"/>
          </w:rPr>
          <w:t>https://www.ladiscusion.cl/piden-al-mop-destrabar-embalses-zapallar-y-chillan-2/</w:t>
        </w:r>
      </w:hyperlink>
    </w:p>
    <w:p w14:paraId="2241F0F3" w14:textId="77777777" w:rsidR="00983F65" w:rsidRDefault="00983F65" w:rsidP="0025025E">
      <w:pPr>
        <w:rPr>
          <w:b/>
          <w:bCs/>
        </w:rPr>
      </w:pPr>
    </w:p>
    <w:p w14:paraId="19127D2D" w14:textId="336E1C56" w:rsidR="0025025E" w:rsidRPr="0025025E" w:rsidRDefault="0025025E" w:rsidP="0025025E">
      <w:pPr>
        <w:rPr>
          <w:b/>
          <w:bCs/>
        </w:rPr>
      </w:pPr>
      <w:r w:rsidRPr="0025025E">
        <w:rPr>
          <w:b/>
          <w:bCs/>
        </w:rPr>
        <w:t>Disminución de nieve amenaza temporada de riego en Ñuble</w:t>
      </w:r>
    </w:p>
    <w:p w14:paraId="6A0A84CF" w14:textId="6F86906D" w:rsidR="0025025E" w:rsidRDefault="0025025E">
      <w:r w:rsidRPr="0025025E">
        <w:t>Un escenario crítico se vislumbra para esta temporada de riego en Ñuble dado el déficit de precipitaciones de 47,6%, y más relevante aún, el déficit de la cobertura nival.</w:t>
      </w:r>
      <w:r w:rsidR="005B42DB">
        <w:t xml:space="preserve"> </w:t>
      </w:r>
      <w:r w:rsidRPr="0025025E">
        <w:t>Según</w:t>
      </w:r>
      <w:r>
        <w:t xml:space="preserve"> </w:t>
      </w:r>
      <w:r w:rsidRPr="0025025E">
        <w:t>la Junta de Vigilancia del Río Ñuble</w:t>
      </w:r>
      <w:r>
        <w:t>,</w:t>
      </w:r>
      <w:r w:rsidRPr="0025025E">
        <w:t xml:space="preserve"> la cobertura nival en la cuenca aportante del río, alcanza apenas a los 562 km2 (22 de julio), lo que representa un 31% de la superficie total</w:t>
      </w:r>
      <w:r>
        <w:t>.</w:t>
      </w:r>
    </w:p>
    <w:p w14:paraId="13BB188E" w14:textId="78317448" w:rsidR="0025025E" w:rsidRDefault="0025025E">
      <w:bookmarkStart w:id="0" w:name="_Hlk80753737"/>
      <w:r>
        <w:t>Leer noticia</w:t>
      </w:r>
    </w:p>
    <w:bookmarkEnd w:id="0"/>
    <w:p w14:paraId="23DC4FAC" w14:textId="531E9CB3" w:rsidR="005B42DB" w:rsidRDefault="005B42DB">
      <w:r>
        <w:fldChar w:fldCharType="begin"/>
      </w:r>
      <w:r>
        <w:instrText xml:space="preserve"> HYPERLINK "</w:instrText>
      </w:r>
      <w:r w:rsidRPr="0025025E">
        <w:instrText>https://www.ladiscusion.cl/disminucion-de-nieve-amenaza-temporada-de-riego-en-nuble/</w:instrText>
      </w:r>
      <w:r>
        <w:instrText xml:space="preserve">" </w:instrText>
      </w:r>
      <w:r>
        <w:fldChar w:fldCharType="separate"/>
      </w:r>
      <w:r w:rsidRPr="00DA2926">
        <w:rPr>
          <w:rStyle w:val="Hipervnculo"/>
        </w:rPr>
        <w:t>https://www.ladiscusion.cl/disminucion-de-nieve-amenaza-temporada-de-riego-en-nuble/</w:t>
      </w:r>
      <w:r>
        <w:fldChar w:fldCharType="end"/>
      </w:r>
    </w:p>
    <w:p w14:paraId="6BEEB2A7" w14:textId="77777777" w:rsidR="00D758FF" w:rsidRDefault="00D758FF"/>
    <w:p w14:paraId="491B4170" w14:textId="77777777" w:rsidR="00D758FF" w:rsidRPr="00D758FF" w:rsidRDefault="00D758FF" w:rsidP="00D758FF">
      <w:pPr>
        <w:rPr>
          <w:b/>
          <w:bCs/>
        </w:rPr>
      </w:pPr>
      <w:r w:rsidRPr="00D758FF">
        <w:rPr>
          <w:b/>
          <w:bCs/>
        </w:rPr>
        <w:t>Conforman Mesa de emergencia hídrica de la región de Ñuble</w:t>
      </w:r>
    </w:p>
    <w:p w14:paraId="42A91857" w14:textId="228108D5" w:rsidR="005B42DB" w:rsidRDefault="00D758FF">
      <w:r w:rsidRPr="00D758FF">
        <w:t>Ante la escasez hídrica que se está viviendo a nivel nacional y regional, y con el fin de tomar medidas urgentes a corto y mediano plazo, el gobernador de Ñuble, Óscar Crisóstomo, convocó a la primera sesión de la Mesa de Emergencia Hídrica del Gobierno Regional, donde participaron distintos actores y servicios relacionados con el tema.</w:t>
      </w:r>
    </w:p>
    <w:p w14:paraId="2F550DEF" w14:textId="77777777" w:rsidR="00D758FF" w:rsidRPr="00D758FF" w:rsidRDefault="00D758FF" w:rsidP="00D758FF">
      <w:r w:rsidRPr="00D758FF">
        <w:t>Leer noticia</w:t>
      </w:r>
    </w:p>
    <w:p w14:paraId="7BBA0BEE" w14:textId="12514707" w:rsidR="00D758FF" w:rsidRDefault="00D758FF">
      <w:hyperlink r:id="rId5" w:history="1">
        <w:r w:rsidRPr="00DA2926">
          <w:rPr>
            <w:rStyle w:val="Hipervnculo"/>
          </w:rPr>
          <w:t>https://www.ladiscusion.cl/conforman-mesa-de-emergencia-hidrica-de-la-region-de-nuble/</w:t>
        </w:r>
      </w:hyperlink>
    </w:p>
    <w:p w14:paraId="4C3C8059" w14:textId="77777777" w:rsidR="00D758FF" w:rsidRDefault="00D758FF" w:rsidP="00D758FF">
      <w:pPr>
        <w:rPr>
          <w:b/>
          <w:bCs/>
        </w:rPr>
      </w:pPr>
    </w:p>
    <w:p w14:paraId="23182AF4" w14:textId="0ABE93E5" w:rsidR="00D758FF" w:rsidRPr="00D758FF" w:rsidRDefault="00D758FF" w:rsidP="00D758FF">
      <w:pPr>
        <w:rPr>
          <w:b/>
          <w:bCs/>
        </w:rPr>
      </w:pPr>
      <w:r w:rsidRPr="00D758FF">
        <w:rPr>
          <w:b/>
          <w:bCs/>
        </w:rPr>
        <w:t>DGA publica licitación del análisis y caracterización de la cuenca del río Itata</w:t>
      </w:r>
    </w:p>
    <w:p w14:paraId="4280630A" w14:textId="5B62613A" w:rsidR="00D758FF" w:rsidRDefault="00D758FF" w:rsidP="00D758FF">
      <w:r>
        <w:t>L</w:t>
      </w:r>
      <w:r w:rsidRPr="00D758FF">
        <w:t xml:space="preserve">a DGA publicó la licitación del </w:t>
      </w:r>
      <w:r>
        <w:t>e</w:t>
      </w:r>
      <w:r w:rsidRPr="00D758FF">
        <w:t>studio “Análisis y Caracterización de la Cuenca del Río Itata”, que busca desarrollar mitigaciones a los problemas generados por el cambio climático.</w:t>
      </w:r>
      <w:r>
        <w:t xml:space="preserve"> </w:t>
      </w:r>
      <w:r w:rsidRPr="00D758FF">
        <w:t xml:space="preserve">El objetivo es identificar, caracterizar, monitorear e implementar los modelos de simulación de los acuíferos </w:t>
      </w:r>
      <w:r>
        <w:t xml:space="preserve">en la cuenca, </w:t>
      </w:r>
      <w:r w:rsidRPr="00D758FF">
        <w:t>que permitan cuantificar y gestionar sus recursos hídricos. </w:t>
      </w:r>
    </w:p>
    <w:p w14:paraId="6838E6DA" w14:textId="487F2910" w:rsidR="00D758FF" w:rsidRDefault="00D758FF" w:rsidP="00D758FF">
      <w:bookmarkStart w:id="1" w:name="_Hlk80752754"/>
      <w:r>
        <w:t>Leer noticia</w:t>
      </w:r>
    </w:p>
    <w:bookmarkEnd w:id="1"/>
    <w:p w14:paraId="51572374" w14:textId="147F9C01" w:rsidR="00D758FF" w:rsidRDefault="00D758FF" w:rsidP="00D758FF">
      <w:r>
        <w:fldChar w:fldCharType="begin"/>
      </w:r>
      <w:r>
        <w:instrText xml:space="preserve"> HYPERLINK "</w:instrText>
      </w:r>
      <w:r w:rsidRPr="00D758FF">
        <w:instrText>https://www.ladiscusion.cl/dga-publica-licitacion-del-analisis-y-caracterizacion-de-la-cuenca-de-rio-itata/</w:instrText>
      </w:r>
      <w:r>
        <w:instrText xml:space="preserve">" </w:instrText>
      </w:r>
      <w:r>
        <w:fldChar w:fldCharType="separate"/>
      </w:r>
      <w:r w:rsidRPr="00DA2926">
        <w:rPr>
          <w:rStyle w:val="Hipervnculo"/>
        </w:rPr>
        <w:t>https://www.ladiscusion.cl/dga-publica-licitacion-del-analisis-y-caracterizacion-de-la-cuenca-de-rio-itata/</w:t>
      </w:r>
      <w:r>
        <w:fldChar w:fldCharType="end"/>
      </w:r>
    </w:p>
    <w:p w14:paraId="256A9870" w14:textId="7E907BCC" w:rsidR="00D758FF" w:rsidRDefault="00D758FF" w:rsidP="00D758FF"/>
    <w:p w14:paraId="03CA8F21" w14:textId="09F59E54" w:rsidR="00BC1973" w:rsidRPr="00BC1973" w:rsidRDefault="00BC1973" w:rsidP="00BC1973">
      <w:pPr>
        <w:rPr>
          <w:b/>
          <w:bCs/>
        </w:rPr>
      </w:pPr>
      <w:r w:rsidRPr="00BC1973">
        <w:rPr>
          <w:b/>
          <w:bCs/>
        </w:rPr>
        <w:lastRenderedPageBreak/>
        <w:t>Confirman que proyecto Embalse La Punilla se licitará nuevamente este año</w:t>
      </w:r>
    </w:p>
    <w:p w14:paraId="07EA2C1C" w14:textId="70AC78EE" w:rsidR="00D758FF" w:rsidRDefault="00BC1973" w:rsidP="00D758FF">
      <w:r w:rsidRPr="00BC1973">
        <w:t xml:space="preserve">La visita del Presidente Piñera </w:t>
      </w:r>
      <w:r>
        <w:t>el</w:t>
      </w:r>
      <w:r w:rsidRPr="00BC1973">
        <w:t xml:space="preserve"> 20 de </w:t>
      </w:r>
      <w:r>
        <w:t>a</w:t>
      </w:r>
      <w:r w:rsidRPr="00BC1973">
        <w:t xml:space="preserve">gosto trajo consigo la confirmación de un nuevo proyecto para el embalse </w:t>
      </w:r>
      <w:r>
        <w:t xml:space="preserve">La </w:t>
      </w:r>
      <w:r w:rsidRPr="00BC1973">
        <w:t>Punilla</w:t>
      </w:r>
      <w:r>
        <w:t xml:space="preserve">. </w:t>
      </w:r>
      <w:r w:rsidRPr="00BC1973">
        <w:t>Desde la Presidencia confirmaron</w:t>
      </w:r>
      <w:r>
        <w:t xml:space="preserve"> </w:t>
      </w:r>
      <w:r w:rsidRPr="00BC1973">
        <w:t>que “el Mandatario informó que el MOP ha iniciado un nuevo proyecto que incorpora el factor de cambio climático en su diseño y que se someterá nuevamente a un proceso de licitación durante este año”.</w:t>
      </w:r>
    </w:p>
    <w:p w14:paraId="193A2E06" w14:textId="77777777" w:rsidR="00BC1973" w:rsidRPr="00BC1973" w:rsidRDefault="00BC1973" w:rsidP="00BC1973">
      <w:r w:rsidRPr="00BC1973">
        <w:t>Leer noticia</w:t>
      </w:r>
    </w:p>
    <w:p w14:paraId="142B637D" w14:textId="4D92C30A" w:rsidR="00D758FF" w:rsidRDefault="00BC1973">
      <w:hyperlink r:id="rId6" w:history="1">
        <w:r w:rsidRPr="00DA2926">
          <w:rPr>
            <w:rStyle w:val="Hipervnculo"/>
          </w:rPr>
          <w:t>https://www.ladiscusion.cl/confirman-que-proyecto-de-embalse-la-punilla-se-licitara-nuevamente-este-ano/</w:t>
        </w:r>
      </w:hyperlink>
    </w:p>
    <w:p w14:paraId="451011D7" w14:textId="77777777" w:rsidR="00BC1973" w:rsidRDefault="00BC1973"/>
    <w:p w14:paraId="5BD33E9A" w14:textId="77777777" w:rsidR="00D758FF" w:rsidRDefault="00D758FF"/>
    <w:p w14:paraId="612CB3FF" w14:textId="77777777" w:rsidR="00D758FF" w:rsidRDefault="00D758FF"/>
    <w:sectPr w:rsidR="00D758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5E"/>
    <w:rsid w:val="0025025E"/>
    <w:rsid w:val="002A7A02"/>
    <w:rsid w:val="00383C30"/>
    <w:rsid w:val="005B42DB"/>
    <w:rsid w:val="006873AB"/>
    <w:rsid w:val="0095452E"/>
    <w:rsid w:val="00983F65"/>
    <w:rsid w:val="00BC1973"/>
    <w:rsid w:val="00D758FF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31E5"/>
  <w15:chartTrackingRefBased/>
  <w15:docId w15:val="{925C6B1D-AA18-4C7C-8D73-B86D79C9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2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4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discusion.cl/confirman-que-proyecto-de-embalse-la-punilla-se-licitara-nuevamente-este-ano/" TargetMode="External"/><Relationship Id="rId5" Type="http://schemas.openxmlformats.org/officeDocument/2006/relationships/hyperlink" Target="https://www.ladiscusion.cl/conforman-mesa-de-emergencia-hidrica-de-la-region-de-nuble/" TargetMode="External"/><Relationship Id="rId4" Type="http://schemas.openxmlformats.org/officeDocument/2006/relationships/hyperlink" Target="https://www.ladiscusion.cl/piden-al-mop-destrabar-embalses-zapallar-y-chillan-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fernandez ruiz</dc:creator>
  <cp:keywords/>
  <dc:description/>
  <cp:lastModifiedBy>roberto fernandez ruiz</cp:lastModifiedBy>
  <cp:revision>2</cp:revision>
  <dcterms:created xsi:type="dcterms:W3CDTF">2021-08-25T05:17:00Z</dcterms:created>
  <dcterms:modified xsi:type="dcterms:W3CDTF">2021-08-25T07:16:00Z</dcterms:modified>
</cp:coreProperties>
</file>